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14:paraId="3F9F62C2">
        <w:tblPrEx>
          <w:tblCellMar>
            <w:top w:w="0" w:type="dxa"/>
            <w:left w:w="108" w:type="dxa"/>
            <w:bottom w:w="0" w:type="dxa"/>
            <w:right w:w="108" w:type="dxa"/>
          </w:tblCellMar>
        </w:tblPrEx>
        <w:tc>
          <w:tcPr>
            <w:tcW w:w="1666" w:type="pct"/>
            <w:noWrap w:val="0"/>
            <w:vAlign w:val="top"/>
          </w:tcPr>
          <w:p w14:paraId="0168EA37">
            <w:pPr>
              <w:adjustRightInd w:val="0"/>
              <w:snapToGrid w:val="0"/>
              <w:spacing w:line="440" w:lineRule="exact"/>
              <w:rPr>
                <w:rFonts w:hint="eastAsia"/>
                <w:sz w:val="24"/>
              </w:rPr>
            </w:pPr>
            <w:r>
              <w:rPr>
                <w:rFonts w:hint="eastAsia"/>
                <w:sz w:val="24"/>
              </w:rPr>
              <w:t>证券代码：000881</w:t>
            </w:r>
          </w:p>
        </w:tc>
        <w:tc>
          <w:tcPr>
            <w:tcW w:w="1667" w:type="pct"/>
            <w:noWrap w:val="0"/>
            <w:vAlign w:val="top"/>
          </w:tcPr>
          <w:p w14:paraId="42E00034">
            <w:pPr>
              <w:adjustRightInd w:val="0"/>
              <w:snapToGrid w:val="0"/>
              <w:spacing w:line="440" w:lineRule="exact"/>
              <w:jc w:val="center"/>
              <w:rPr>
                <w:rFonts w:hint="eastAsia"/>
                <w:sz w:val="24"/>
              </w:rPr>
            </w:pPr>
            <w:r>
              <w:rPr>
                <w:rFonts w:hint="eastAsia"/>
                <w:sz w:val="24"/>
              </w:rPr>
              <w:t>证券简称：中广核技</w:t>
            </w:r>
          </w:p>
        </w:tc>
        <w:tc>
          <w:tcPr>
            <w:tcW w:w="1667" w:type="pct"/>
            <w:noWrap w:val="0"/>
            <w:vAlign w:val="top"/>
          </w:tcPr>
          <w:p w14:paraId="2737D0F5">
            <w:pPr>
              <w:adjustRightInd w:val="0"/>
              <w:snapToGrid w:val="0"/>
              <w:spacing w:line="440" w:lineRule="exact"/>
              <w:jc w:val="right"/>
              <w:rPr>
                <w:rFonts w:hint="default" w:eastAsia="宋体"/>
                <w:sz w:val="24"/>
                <w:lang w:val="en-US" w:eastAsia="zh-CN"/>
              </w:rPr>
            </w:pPr>
            <w:r>
              <w:rPr>
                <w:rFonts w:hint="eastAsia"/>
                <w:sz w:val="24"/>
              </w:rPr>
              <w:t>公告编号：202</w:t>
            </w:r>
            <w:r>
              <w:rPr>
                <w:rFonts w:hint="eastAsia"/>
                <w:sz w:val="24"/>
                <w:lang w:val="en-US" w:eastAsia="zh-CN"/>
              </w:rPr>
              <w:t>5</w:t>
            </w:r>
            <w:r>
              <w:rPr>
                <w:sz w:val="24"/>
              </w:rPr>
              <w:t>-</w:t>
            </w:r>
            <w:r>
              <w:rPr>
                <w:rFonts w:hint="eastAsia"/>
                <w:sz w:val="24"/>
                <w:lang w:val="en-US" w:eastAsia="zh-CN"/>
              </w:rPr>
              <w:t>004</w:t>
            </w:r>
          </w:p>
        </w:tc>
      </w:tr>
    </w:tbl>
    <w:p w14:paraId="41EC4D8B">
      <w:pPr>
        <w:snapToGrid w:val="0"/>
        <w:spacing w:before="156" w:beforeLines="50"/>
        <w:jc w:val="center"/>
        <w:rPr>
          <w:b/>
          <w:sz w:val="36"/>
          <w:szCs w:val="36"/>
        </w:rPr>
      </w:pPr>
      <w:r>
        <w:rPr>
          <w:rFonts w:hint="eastAsia"/>
          <w:b/>
          <w:sz w:val="36"/>
          <w:szCs w:val="36"/>
        </w:rPr>
        <w:t>中广核核技术发展股份有限公司</w:t>
      </w:r>
    </w:p>
    <w:p w14:paraId="04F38204">
      <w:pPr>
        <w:snapToGrid w:val="0"/>
        <w:jc w:val="center"/>
        <w:rPr>
          <w:b/>
          <w:sz w:val="36"/>
          <w:szCs w:val="36"/>
        </w:rPr>
      </w:pPr>
      <w:r>
        <w:rPr>
          <w:rFonts w:hint="eastAsia"/>
          <w:b/>
          <w:sz w:val="36"/>
          <w:szCs w:val="36"/>
        </w:rPr>
        <w:t>关于独立董事辞职的公告</w:t>
      </w:r>
    </w:p>
    <w:p w14:paraId="03F3DFC8">
      <w:pPr>
        <w:snapToGrid w:val="0"/>
        <w:spacing w:before="156" w:beforeLines="50" w:line="360" w:lineRule="auto"/>
        <w:ind w:firstLine="422" w:firstLineChars="200"/>
        <w:rPr>
          <w:rFonts w:hint="eastAsia"/>
          <w:b/>
          <w:szCs w:val="21"/>
        </w:rPr>
      </w:pPr>
      <w:r>
        <w:rPr>
          <w:rFonts w:hint="eastAsia"/>
          <w:b/>
          <w:szCs w:val="21"/>
        </w:rPr>
        <w:t>本公司及董事会全体成员保证信息披露的内容真实、准确、完整，没有虚假记载、误导性陈述或者重大遗漏。</w:t>
      </w:r>
    </w:p>
    <w:p w14:paraId="05AF7B31">
      <w:pPr>
        <w:adjustRightInd w:val="0"/>
        <w:snapToGrid w:val="0"/>
        <w:spacing w:line="360" w:lineRule="auto"/>
        <w:ind w:firstLine="480" w:firstLineChars="200"/>
        <w:outlineLvl w:val="0"/>
        <w:rPr>
          <w:sz w:val="24"/>
          <w:szCs w:val="24"/>
        </w:rPr>
      </w:pPr>
      <w:r>
        <w:rPr>
          <w:rFonts w:hint="eastAsia"/>
          <w:sz w:val="24"/>
          <w:szCs w:val="24"/>
        </w:rPr>
        <w:t>中广核核技术发展股份有限公司（以下简称“公司”）</w:t>
      </w:r>
      <w:r>
        <w:rPr>
          <w:rFonts w:hint="eastAsia"/>
          <w:sz w:val="24"/>
          <w:szCs w:val="24"/>
          <w:lang w:val="en-US" w:eastAsia="zh-CN"/>
        </w:rPr>
        <w:t>董事会</w:t>
      </w:r>
      <w:r>
        <w:rPr>
          <w:rFonts w:hint="eastAsia"/>
          <w:sz w:val="24"/>
          <w:szCs w:val="24"/>
        </w:rPr>
        <w:t>于近日收到公司独立董事孙光国先生的书面辞职报告，孙光国先生因工作</w:t>
      </w:r>
      <w:r>
        <w:rPr>
          <w:rFonts w:hint="eastAsia"/>
          <w:sz w:val="24"/>
          <w:szCs w:val="24"/>
          <w:lang w:val="en-US" w:eastAsia="zh-CN"/>
        </w:rPr>
        <w:t>调整</w:t>
      </w:r>
      <w:r>
        <w:rPr>
          <w:rFonts w:hint="eastAsia"/>
          <w:sz w:val="24"/>
          <w:szCs w:val="24"/>
        </w:rPr>
        <w:t>申请辞去公司独立董事及董事会审计委员会主任委员职务，辞职后不在公司担任任何职务。</w:t>
      </w:r>
    </w:p>
    <w:p w14:paraId="3E411E93">
      <w:pPr>
        <w:adjustRightInd w:val="0"/>
        <w:snapToGrid w:val="0"/>
        <w:spacing w:line="360" w:lineRule="auto"/>
        <w:ind w:firstLine="480" w:firstLineChars="200"/>
        <w:outlineLvl w:val="0"/>
        <w:rPr>
          <w:rFonts w:hint="eastAsia"/>
          <w:sz w:val="24"/>
          <w:szCs w:val="24"/>
        </w:rPr>
      </w:pPr>
      <w:r>
        <w:rPr>
          <w:rFonts w:hint="eastAsia"/>
          <w:sz w:val="24"/>
          <w:szCs w:val="24"/>
        </w:rPr>
        <w:t>孙光国先生原定任期至2026年1月18日。由于孙光国先生的辞职将导致公司董事会中独立董事的人数低于法定人数，根据《上市公司独立董事</w:t>
      </w:r>
      <w:r>
        <w:rPr>
          <w:rFonts w:hint="eastAsia"/>
          <w:sz w:val="24"/>
          <w:szCs w:val="24"/>
          <w:lang w:val="en-US" w:eastAsia="zh-CN"/>
        </w:rPr>
        <w:t>管理办法</w:t>
      </w:r>
      <w:r>
        <w:rPr>
          <w:rFonts w:hint="eastAsia"/>
          <w:sz w:val="24"/>
          <w:szCs w:val="24"/>
        </w:rPr>
        <w:t>》以及《公司章程》等有关规定，孙光国先生的辞职报告将在公司股东会选举产生新任独立董事后生效。在</w:t>
      </w:r>
      <w:r>
        <w:rPr>
          <w:rFonts w:hint="eastAsia"/>
          <w:sz w:val="24"/>
          <w:szCs w:val="24"/>
          <w:lang w:val="en-US" w:eastAsia="zh-CN"/>
        </w:rPr>
        <w:t>此</w:t>
      </w:r>
      <w:r>
        <w:rPr>
          <w:rFonts w:hint="eastAsia"/>
          <w:sz w:val="24"/>
          <w:szCs w:val="24"/>
        </w:rPr>
        <w:t>之前，</w:t>
      </w:r>
      <w:r>
        <w:rPr>
          <w:rFonts w:hint="eastAsia"/>
          <w:sz w:val="24"/>
          <w:szCs w:val="24"/>
          <w:lang w:val="en-US" w:eastAsia="zh-CN"/>
        </w:rPr>
        <w:t>其</w:t>
      </w:r>
      <w:r>
        <w:rPr>
          <w:rFonts w:hint="eastAsia"/>
          <w:sz w:val="24"/>
          <w:szCs w:val="24"/>
        </w:rPr>
        <w:t>将继续按照有关法律法规以及《公司章程》等规定履行独立董事职责。公司董事会将按照有关规定履行相关程序，尽快完成独立董事的补选工作。</w:t>
      </w:r>
    </w:p>
    <w:p w14:paraId="476E8746">
      <w:pPr>
        <w:adjustRightInd w:val="0"/>
        <w:snapToGrid w:val="0"/>
        <w:spacing w:line="360" w:lineRule="auto"/>
        <w:ind w:firstLine="480" w:firstLineChars="200"/>
        <w:outlineLvl w:val="0"/>
        <w:rPr>
          <w:rFonts w:hint="default" w:eastAsia="宋体"/>
          <w:sz w:val="24"/>
          <w:szCs w:val="24"/>
          <w:lang w:val="en-US" w:eastAsia="zh-CN"/>
        </w:rPr>
      </w:pPr>
      <w:r>
        <w:rPr>
          <w:rFonts w:hint="eastAsia"/>
          <w:sz w:val="24"/>
          <w:szCs w:val="24"/>
        </w:rPr>
        <w:t>截至本公告披露日，孙光国先生未持有公司股份</w:t>
      </w:r>
      <w:r>
        <w:rPr>
          <w:rFonts w:hint="eastAsia"/>
          <w:sz w:val="24"/>
          <w:szCs w:val="24"/>
          <w:lang w:eastAsia="zh-CN"/>
        </w:rPr>
        <w:t>，</w:t>
      </w:r>
      <w:r>
        <w:rPr>
          <w:rFonts w:hint="eastAsia"/>
          <w:sz w:val="24"/>
          <w:szCs w:val="24"/>
          <w:lang w:val="en-US" w:eastAsia="zh-CN"/>
        </w:rPr>
        <w:t>不存在应当履行而未履行的承诺事项。</w:t>
      </w:r>
    </w:p>
    <w:p w14:paraId="7C19E03D">
      <w:pPr>
        <w:adjustRightInd w:val="0"/>
        <w:snapToGrid w:val="0"/>
        <w:spacing w:line="360" w:lineRule="auto"/>
        <w:ind w:firstLine="480" w:firstLineChars="200"/>
        <w:outlineLvl w:val="0"/>
        <w:rPr>
          <w:sz w:val="24"/>
          <w:szCs w:val="24"/>
        </w:rPr>
      </w:pPr>
      <w:r>
        <w:rPr>
          <w:rFonts w:hint="eastAsia"/>
          <w:sz w:val="24"/>
          <w:szCs w:val="24"/>
        </w:rPr>
        <w:t>孙光国先生在任职期间恪尽职守、勤勉尽责，公司及董事会对孙光国先生在任职期间做出的贡献表示衷心</w:t>
      </w:r>
      <w:r>
        <w:rPr>
          <w:rFonts w:hint="eastAsia"/>
          <w:sz w:val="24"/>
          <w:szCs w:val="24"/>
          <w:lang w:val="en-US" w:eastAsia="zh-CN"/>
        </w:rPr>
        <w:t>地</w:t>
      </w:r>
      <w:bookmarkStart w:id="0" w:name="_GoBack"/>
      <w:bookmarkEnd w:id="0"/>
      <w:r>
        <w:rPr>
          <w:rFonts w:hint="eastAsia"/>
          <w:sz w:val="24"/>
          <w:szCs w:val="24"/>
        </w:rPr>
        <w:t>感谢！</w:t>
      </w:r>
    </w:p>
    <w:p w14:paraId="15A16F49">
      <w:pPr>
        <w:snapToGrid w:val="0"/>
        <w:spacing w:line="360" w:lineRule="auto"/>
        <w:ind w:firstLine="480" w:firstLineChars="200"/>
        <w:rPr>
          <w:rFonts w:hint="eastAsia"/>
          <w:sz w:val="24"/>
          <w:szCs w:val="24"/>
        </w:rPr>
      </w:pPr>
      <w:r>
        <w:rPr>
          <w:rFonts w:hint="eastAsia"/>
          <w:sz w:val="24"/>
          <w:szCs w:val="24"/>
        </w:rPr>
        <w:t>特此公告。</w:t>
      </w:r>
    </w:p>
    <w:p w14:paraId="215BD30D">
      <w:pPr>
        <w:snapToGrid w:val="0"/>
        <w:spacing w:line="360" w:lineRule="auto"/>
        <w:ind w:firstLine="480" w:firstLineChars="200"/>
        <w:rPr>
          <w:rFonts w:hint="eastAsia"/>
          <w:sz w:val="24"/>
          <w:szCs w:val="24"/>
        </w:rPr>
      </w:pPr>
    </w:p>
    <w:p w14:paraId="49EB7A43">
      <w:pPr>
        <w:snapToGrid w:val="0"/>
        <w:spacing w:line="360" w:lineRule="auto"/>
        <w:ind w:firstLine="480" w:firstLineChars="200"/>
        <w:rPr>
          <w:rFonts w:hint="eastAsia"/>
          <w:sz w:val="24"/>
          <w:szCs w:val="24"/>
        </w:rPr>
      </w:pPr>
    </w:p>
    <w:p w14:paraId="6BE65BAE">
      <w:pPr>
        <w:snapToGrid w:val="0"/>
        <w:spacing w:line="360" w:lineRule="auto"/>
        <w:ind w:firstLine="480" w:firstLineChars="200"/>
        <w:rPr>
          <w:rFonts w:hint="eastAsia"/>
          <w:sz w:val="24"/>
          <w:szCs w:val="24"/>
        </w:rPr>
      </w:pPr>
    </w:p>
    <w:p w14:paraId="123C2F51">
      <w:pPr>
        <w:snapToGrid w:val="0"/>
        <w:spacing w:line="360" w:lineRule="auto"/>
        <w:ind w:firstLine="482" w:firstLineChars="200"/>
        <w:jc w:val="right"/>
        <w:rPr>
          <w:rFonts w:hint="eastAsia"/>
          <w:b/>
          <w:sz w:val="24"/>
          <w:szCs w:val="24"/>
        </w:rPr>
      </w:pPr>
      <w:r>
        <w:rPr>
          <w:rFonts w:hint="eastAsia"/>
          <w:b/>
          <w:sz w:val="24"/>
          <w:szCs w:val="24"/>
        </w:rPr>
        <w:t>中广核核技术发展股份有限公司</w:t>
      </w:r>
    </w:p>
    <w:p w14:paraId="469CDDB2">
      <w:pPr>
        <w:snapToGrid w:val="0"/>
        <w:spacing w:line="360" w:lineRule="auto"/>
        <w:ind w:firstLine="482" w:firstLineChars="200"/>
        <w:jc w:val="right"/>
        <w:rPr>
          <w:rFonts w:hint="eastAsia"/>
          <w:b/>
          <w:sz w:val="24"/>
          <w:szCs w:val="24"/>
        </w:rPr>
      </w:pPr>
      <w:r>
        <w:rPr>
          <w:rFonts w:hint="eastAsia"/>
          <w:b/>
          <w:sz w:val="24"/>
          <w:szCs w:val="24"/>
        </w:rPr>
        <w:t>董事会</w:t>
      </w:r>
    </w:p>
    <w:p w14:paraId="64A1C8E6">
      <w:pPr>
        <w:snapToGrid w:val="0"/>
        <w:spacing w:line="360" w:lineRule="auto"/>
        <w:ind w:firstLine="482" w:firstLineChars="200"/>
        <w:jc w:val="right"/>
        <w:rPr>
          <w:rFonts w:hint="eastAsia"/>
          <w:b/>
          <w:sz w:val="24"/>
          <w:szCs w:val="24"/>
        </w:rPr>
      </w:pPr>
      <w:r>
        <w:rPr>
          <w:rFonts w:hint="eastAsia"/>
          <w:b/>
          <w:sz w:val="24"/>
          <w:szCs w:val="24"/>
        </w:rPr>
        <w:t>202</w:t>
      </w:r>
      <w:r>
        <w:rPr>
          <w:rFonts w:hint="eastAsia"/>
          <w:b/>
          <w:sz w:val="24"/>
          <w:szCs w:val="24"/>
          <w:lang w:val="en-US" w:eastAsia="zh-CN"/>
        </w:rPr>
        <w:t>5</w:t>
      </w:r>
      <w:r>
        <w:rPr>
          <w:rFonts w:hint="eastAsia"/>
          <w:b/>
          <w:sz w:val="24"/>
          <w:szCs w:val="24"/>
        </w:rPr>
        <w:t>年1月</w:t>
      </w:r>
      <w:r>
        <w:rPr>
          <w:rFonts w:hint="eastAsia"/>
          <w:b/>
          <w:sz w:val="24"/>
          <w:szCs w:val="24"/>
          <w:lang w:val="en-US" w:eastAsia="zh-CN"/>
        </w:rPr>
        <w:t>22</w:t>
      </w:r>
      <w:r>
        <w:rPr>
          <w:rFonts w:hint="eastAsia"/>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69"/>
    <w:rsid w:val="0000164C"/>
    <w:rsid w:val="000018E4"/>
    <w:rsid w:val="00001B05"/>
    <w:rsid w:val="00001F37"/>
    <w:rsid w:val="00001F70"/>
    <w:rsid w:val="00003433"/>
    <w:rsid w:val="00003E4A"/>
    <w:rsid w:val="0000729F"/>
    <w:rsid w:val="00013BAD"/>
    <w:rsid w:val="00013DE7"/>
    <w:rsid w:val="0001484C"/>
    <w:rsid w:val="000222C4"/>
    <w:rsid w:val="00024767"/>
    <w:rsid w:val="000252E3"/>
    <w:rsid w:val="00027656"/>
    <w:rsid w:val="000315F7"/>
    <w:rsid w:val="00032084"/>
    <w:rsid w:val="00032741"/>
    <w:rsid w:val="00032B8A"/>
    <w:rsid w:val="00032F28"/>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702CA"/>
    <w:rsid w:val="00077542"/>
    <w:rsid w:val="00081090"/>
    <w:rsid w:val="00081A66"/>
    <w:rsid w:val="000822BE"/>
    <w:rsid w:val="000828BD"/>
    <w:rsid w:val="00082936"/>
    <w:rsid w:val="00086615"/>
    <w:rsid w:val="000868C9"/>
    <w:rsid w:val="00086B9F"/>
    <w:rsid w:val="00090342"/>
    <w:rsid w:val="00090E1F"/>
    <w:rsid w:val="00093C0D"/>
    <w:rsid w:val="000A02FE"/>
    <w:rsid w:val="000A68BD"/>
    <w:rsid w:val="000A6E4E"/>
    <w:rsid w:val="000B0888"/>
    <w:rsid w:val="000B22DD"/>
    <w:rsid w:val="000B3357"/>
    <w:rsid w:val="000B3495"/>
    <w:rsid w:val="000C0E38"/>
    <w:rsid w:val="000C0FE7"/>
    <w:rsid w:val="000C1A9F"/>
    <w:rsid w:val="000C398E"/>
    <w:rsid w:val="000C50D1"/>
    <w:rsid w:val="000C54C3"/>
    <w:rsid w:val="000C5E04"/>
    <w:rsid w:val="000C71E5"/>
    <w:rsid w:val="000D1032"/>
    <w:rsid w:val="000D2D28"/>
    <w:rsid w:val="000D3D05"/>
    <w:rsid w:val="000D6F96"/>
    <w:rsid w:val="000D7118"/>
    <w:rsid w:val="000E03B2"/>
    <w:rsid w:val="000E2947"/>
    <w:rsid w:val="000E4970"/>
    <w:rsid w:val="000E4DC9"/>
    <w:rsid w:val="000E4FF5"/>
    <w:rsid w:val="000E5A9B"/>
    <w:rsid w:val="000E6CD7"/>
    <w:rsid w:val="000F0B77"/>
    <w:rsid w:val="000F26C4"/>
    <w:rsid w:val="000F33E2"/>
    <w:rsid w:val="000F3D49"/>
    <w:rsid w:val="000F3FEE"/>
    <w:rsid w:val="000F4132"/>
    <w:rsid w:val="000F55F2"/>
    <w:rsid w:val="000F69B3"/>
    <w:rsid w:val="000F6D10"/>
    <w:rsid w:val="000F7775"/>
    <w:rsid w:val="001008A5"/>
    <w:rsid w:val="00101550"/>
    <w:rsid w:val="0010313F"/>
    <w:rsid w:val="00106F91"/>
    <w:rsid w:val="001077F4"/>
    <w:rsid w:val="00110C5B"/>
    <w:rsid w:val="0011228F"/>
    <w:rsid w:val="001132CB"/>
    <w:rsid w:val="00113D3C"/>
    <w:rsid w:val="00120AE3"/>
    <w:rsid w:val="00121480"/>
    <w:rsid w:val="00122502"/>
    <w:rsid w:val="00122815"/>
    <w:rsid w:val="00122928"/>
    <w:rsid w:val="00123294"/>
    <w:rsid w:val="00123D1A"/>
    <w:rsid w:val="001251EB"/>
    <w:rsid w:val="00127F6A"/>
    <w:rsid w:val="0013019C"/>
    <w:rsid w:val="00130517"/>
    <w:rsid w:val="00130682"/>
    <w:rsid w:val="001318C3"/>
    <w:rsid w:val="00132C15"/>
    <w:rsid w:val="001330A5"/>
    <w:rsid w:val="00135267"/>
    <w:rsid w:val="0013696E"/>
    <w:rsid w:val="00136AC4"/>
    <w:rsid w:val="00140B6F"/>
    <w:rsid w:val="00141CE9"/>
    <w:rsid w:val="00142DF0"/>
    <w:rsid w:val="00143646"/>
    <w:rsid w:val="00146CA8"/>
    <w:rsid w:val="00147390"/>
    <w:rsid w:val="00147D93"/>
    <w:rsid w:val="00150D93"/>
    <w:rsid w:val="00152F22"/>
    <w:rsid w:val="00155356"/>
    <w:rsid w:val="00161686"/>
    <w:rsid w:val="001619BE"/>
    <w:rsid w:val="00162432"/>
    <w:rsid w:val="001672F9"/>
    <w:rsid w:val="001711B8"/>
    <w:rsid w:val="00171F37"/>
    <w:rsid w:val="00171F89"/>
    <w:rsid w:val="001735A0"/>
    <w:rsid w:val="00173CEF"/>
    <w:rsid w:val="00174E35"/>
    <w:rsid w:val="00175408"/>
    <w:rsid w:val="001758B5"/>
    <w:rsid w:val="00175CBF"/>
    <w:rsid w:val="00177510"/>
    <w:rsid w:val="001779E1"/>
    <w:rsid w:val="0018038D"/>
    <w:rsid w:val="00180636"/>
    <w:rsid w:val="00182210"/>
    <w:rsid w:val="00182A5F"/>
    <w:rsid w:val="0018364A"/>
    <w:rsid w:val="00184563"/>
    <w:rsid w:val="001851C6"/>
    <w:rsid w:val="00186CD1"/>
    <w:rsid w:val="001905C9"/>
    <w:rsid w:val="00190AA3"/>
    <w:rsid w:val="0019389A"/>
    <w:rsid w:val="00193EE4"/>
    <w:rsid w:val="0019426B"/>
    <w:rsid w:val="001943AE"/>
    <w:rsid w:val="00196DD8"/>
    <w:rsid w:val="001A077E"/>
    <w:rsid w:val="001A0C62"/>
    <w:rsid w:val="001A1609"/>
    <w:rsid w:val="001A198A"/>
    <w:rsid w:val="001A26DE"/>
    <w:rsid w:val="001A27C9"/>
    <w:rsid w:val="001A3E5F"/>
    <w:rsid w:val="001A6CF4"/>
    <w:rsid w:val="001A6DBB"/>
    <w:rsid w:val="001A726D"/>
    <w:rsid w:val="001A75E0"/>
    <w:rsid w:val="001B1368"/>
    <w:rsid w:val="001B26FF"/>
    <w:rsid w:val="001B46CC"/>
    <w:rsid w:val="001B71DD"/>
    <w:rsid w:val="001C1F46"/>
    <w:rsid w:val="001C3BDD"/>
    <w:rsid w:val="001C55C8"/>
    <w:rsid w:val="001C7808"/>
    <w:rsid w:val="001D1554"/>
    <w:rsid w:val="001D1FD2"/>
    <w:rsid w:val="001D27C2"/>
    <w:rsid w:val="001D4F4C"/>
    <w:rsid w:val="001D7325"/>
    <w:rsid w:val="001E504C"/>
    <w:rsid w:val="001E5811"/>
    <w:rsid w:val="001E5A48"/>
    <w:rsid w:val="001F1297"/>
    <w:rsid w:val="001F5845"/>
    <w:rsid w:val="001F6AA1"/>
    <w:rsid w:val="001F7A38"/>
    <w:rsid w:val="00200618"/>
    <w:rsid w:val="00203CC6"/>
    <w:rsid w:val="002042D4"/>
    <w:rsid w:val="002046EF"/>
    <w:rsid w:val="00205CA7"/>
    <w:rsid w:val="00210ACC"/>
    <w:rsid w:val="0021237C"/>
    <w:rsid w:val="00213050"/>
    <w:rsid w:val="00214B89"/>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4794D"/>
    <w:rsid w:val="00253C07"/>
    <w:rsid w:val="00253EB5"/>
    <w:rsid w:val="002553AE"/>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0A46"/>
    <w:rsid w:val="0029131D"/>
    <w:rsid w:val="00292622"/>
    <w:rsid w:val="00292860"/>
    <w:rsid w:val="00294C3D"/>
    <w:rsid w:val="00295EA0"/>
    <w:rsid w:val="00296EE8"/>
    <w:rsid w:val="002A4FCB"/>
    <w:rsid w:val="002A543E"/>
    <w:rsid w:val="002A5C87"/>
    <w:rsid w:val="002B03AF"/>
    <w:rsid w:val="002B22B3"/>
    <w:rsid w:val="002C4293"/>
    <w:rsid w:val="002D1824"/>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25E1"/>
    <w:rsid w:val="003134E1"/>
    <w:rsid w:val="00315795"/>
    <w:rsid w:val="00317F0E"/>
    <w:rsid w:val="0032030F"/>
    <w:rsid w:val="00320ACB"/>
    <w:rsid w:val="003214CA"/>
    <w:rsid w:val="0032419B"/>
    <w:rsid w:val="00326EE7"/>
    <w:rsid w:val="00327C50"/>
    <w:rsid w:val="003318C5"/>
    <w:rsid w:val="00331EDD"/>
    <w:rsid w:val="00332548"/>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4F3C"/>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4004A6"/>
    <w:rsid w:val="0040098A"/>
    <w:rsid w:val="00400D97"/>
    <w:rsid w:val="00400EB2"/>
    <w:rsid w:val="004012BE"/>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37A7"/>
    <w:rsid w:val="0042512F"/>
    <w:rsid w:val="004257D5"/>
    <w:rsid w:val="00425D5C"/>
    <w:rsid w:val="0043136C"/>
    <w:rsid w:val="00431A2F"/>
    <w:rsid w:val="004326D7"/>
    <w:rsid w:val="00433A97"/>
    <w:rsid w:val="004377D7"/>
    <w:rsid w:val="004403AB"/>
    <w:rsid w:val="00445859"/>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967"/>
    <w:rsid w:val="00482B64"/>
    <w:rsid w:val="004833D2"/>
    <w:rsid w:val="0048507C"/>
    <w:rsid w:val="00486D35"/>
    <w:rsid w:val="00486E90"/>
    <w:rsid w:val="004908EC"/>
    <w:rsid w:val="0049198B"/>
    <w:rsid w:val="00493E25"/>
    <w:rsid w:val="00493EF0"/>
    <w:rsid w:val="00495998"/>
    <w:rsid w:val="00497F57"/>
    <w:rsid w:val="004A1ADC"/>
    <w:rsid w:val="004A2D8A"/>
    <w:rsid w:val="004B1E05"/>
    <w:rsid w:val="004B21C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6E44"/>
    <w:rsid w:val="004E7D49"/>
    <w:rsid w:val="004F21A4"/>
    <w:rsid w:val="004F2974"/>
    <w:rsid w:val="004F5478"/>
    <w:rsid w:val="004F6473"/>
    <w:rsid w:val="005007E2"/>
    <w:rsid w:val="00500898"/>
    <w:rsid w:val="00501102"/>
    <w:rsid w:val="00501F06"/>
    <w:rsid w:val="00503452"/>
    <w:rsid w:val="00503478"/>
    <w:rsid w:val="00505E52"/>
    <w:rsid w:val="005116FD"/>
    <w:rsid w:val="00511A8A"/>
    <w:rsid w:val="00512D89"/>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47131"/>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2D16"/>
    <w:rsid w:val="0057429B"/>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6C35"/>
    <w:rsid w:val="005A72D8"/>
    <w:rsid w:val="005B3619"/>
    <w:rsid w:val="005B3A52"/>
    <w:rsid w:val="005C0744"/>
    <w:rsid w:val="005C3F38"/>
    <w:rsid w:val="005C3F4D"/>
    <w:rsid w:val="005D149B"/>
    <w:rsid w:val="005D3F2F"/>
    <w:rsid w:val="005D7223"/>
    <w:rsid w:val="005E0C92"/>
    <w:rsid w:val="005E105C"/>
    <w:rsid w:val="005E30C1"/>
    <w:rsid w:val="005E4B19"/>
    <w:rsid w:val="005E592C"/>
    <w:rsid w:val="005E6583"/>
    <w:rsid w:val="005F1E32"/>
    <w:rsid w:val="005F2A66"/>
    <w:rsid w:val="005F35E4"/>
    <w:rsid w:val="005F3CD7"/>
    <w:rsid w:val="005F7051"/>
    <w:rsid w:val="00601AF6"/>
    <w:rsid w:val="0060477B"/>
    <w:rsid w:val="00605620"/>
    <w:rsid w:val="00606C39"/>
    <w:rsid w:val="00611B4C"/>
    <w:rsid w:val="00615CA9"/>
    <w:rsid w:val="0061686A"/>
    <w:rsid w:val="006170F1"/>
    <w:rsid w:val="00617F18"/>
    <w:rsid w:val="006204BA"/>
    <w:rsid w:val="00621986"/>
    <w:rsid w:val="006240FE"/>
    <w:rsid w:val="00624D1A"/>
    <w:rsid w:val="00627C23"/>
    <w:rsid w:val="00630AA0"/>
    <w:rsid w:val="0063222D"/>
    <w:rsid w:val="00632817"/>
    <w:rsid w:val="00634F3D"/>
    <w:rsid w:val="0063550F"/>
    <w:rsid w:val="00635951"/>
    <w:rsid w:val="00636B7E"/>
    <w:rsid w:val="00637763"/>
    <w:rsid w:val="00642525"/>
    <w:rsid w:val="006501FD"/>
    <w:rsid w:val="0065064E"/>
    <w:rsid w:val="00651CA5"/>
    <w:rsid w:val="00652542"/>
    <w:rsid w:val="00652600"/>
    <w:rsid w:val="00652C81"/>
    <w:rsid w:val="00657A1A"/>
    <w:rsid w:val="00661874"/>
    <w:rsid w:val="00662635"/>
    <w:rsid w:val="006634C7"/>
    <w:rsid w:val="0066476E"/>
    <w:rsid w:val="0066666A"/>
    <w:rsid w:val="006708BA"/>
    <w:rsid w:val="00670B7D"/>
    <w:rsid w:val="00671D3A"/>
    <w:rsid w:val="00671D3E"/>
    <w:rsid w:val="00673F42"/>
    <w:rsid w:val="0067673B"/>
    <w:rsid w:val="00680400"/>
    <w:rsid w:val="00680C95"/>
    <w:rsid w:val="00683E22"/>
    <w:rsid w:val="0068566D"/>
    <w:rsid w:val="006857C3"/>
    <w:rsid w:val="00690EA4"/>
    <w:rsid w:val="00691009"/>
    <w:rsid w:val="00691439"/>
    <w:rsid w:val="0069288B"/>
    <w:rsid w:val="0069298A"/>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1C03"/>
    <w:rsid w:val="006D24A5"/>
    <w:rsid w:val="006D39D0"/>
    <w:rsid w:val="006D3D1B"/>
    <w:rsid w:val="006D4403"/>
    <w:rsid w:val="006D5E70"/>
    <w:rsid w:val="006D66CC"/>
    <w:rsid w:val="006E03B8"/>
    <w:rsid w:val="006E093A"/>
    <w:rsid w:val="006E22F6"/>
    <w:rsid w:val="006E2BE6"/>
    <w:rsid w:val="006E2EAB"/>
    <w:rsid w:val="006E4F70"/>
    <w:rsid w:val="006E526A"/>
    <w:rsid w:val="006E7D37"/>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4F7A"/>
    <w:rsid w:val="00716232"/>
    <w:rsid w:val="007162F2"/>
    <w:rsid w:val="00716C3D"/>
    <w:rsid w:val="00717045"/>
    <w:rsid w:val="00722AE8"/>
    <w:rsid w:val="0072305D"/>
    <w:rsid w:val="0072360C"/>
    <w:rsid w:val="00723937"/>
    <w:rsid w:val="007303CA"/>
    <w:rsid w:val="00730F53"/>
    <w:rsid w:val="0073247B"/>
    <w:rsid w:val="00733D3D"/>
    <w:rsid w:val="007406D5"/>
    <w:rsid w:val="00740AB8"/>
    <w:rsid w:val="0074467B"/>
    <w:rsid w:val="00744E34"/>
    <w:rsid w:val="00747593"/>
    <w:rsid w:val="00747DC4"/>
    <w:rsid w:val="007515A2"/>
    <w:rsid w:val="00751696"/>
    <w:rsid w:val="00753911"/>
    <w:rsid w:val="00753AD4"/>
    <w:rsid w:val="007545CE"/>
    <w:rsid w:val="0075504F"/>
    <w:rsid w:val="00756A09"/>
    <w:rsid w:val="007627B2"/>
    <w:rsid w:val="00762836"/>
    <w:rsid w:val="00770B79"/>
    <w:rsid w:val="007740D4"/>
    <w:rsid w:val="00775D17"/>
    <w:rsid w:val="00777B97"/>
    <w:rsid w:val="007802AE"/>
    <w:rsid w:val="00780949"/>
    <w:rsid w:val="007823C8"/>
    <w:rsid w:val="007838FB"/>
    <w:rsid w:val="007862F9"/>
    <w:rsid w:val="00786927"/>
    <w:rsid w:val="00793EB9"/>
    <w:rsid w:val="0079453F"/>
    <w:rsid w:val="00797A7D"/>
    <w:rsid w:val="007A198A"/>
    <w:rsid w:val="007A2A9E"/>
    <w:rsid w:val="007A32DB"/>
    <w:rsid w:val="007A577B"/>
    <w:rsid w:val="007A62DB"/>
    <w:rsid w:val="007A6E3D"/>
    <w:rsid w:val="007A7F89"/>
    <w:rsid w:val="007B007C"/>
    <w:rsid w:val="007B1819"/>
    <w:rsid w:val="007B2111"/>
    <w:rsid w:val="007B3B6A"/>
    <w:rsid w:val="007B69F4"/>
    <w:rsid w:val="007B7C4C"/>
    <w:rsid w:val="007C261C"/>
    <w:rsid w:val="007C3C54"/>
    <w:rsid w:val="007C5C5A"/>
    <w:rsid w:val="007C74BE"/>
    <w:rsid w:val="007D02E0"/>
    <w:rsid w:val="007D4096"/>
    <w:rsid w:val="007D77E3"/>
    <w:rsid w:val="007E1D0E"/>
    <w:rsid w:val="007E5775"/>
    <w:rsid w:val="007E652F"/>
    <w:rsid w:val="007F1239"/>
    <w:rsid w:val="007F3469"/>
    <w:rsid w:val="00800509"/>
    <w:rsid w:val="00802140"/>
    <w:rsid w:val="008021AC"/>
    <w:rsid w:val="008069B6"/>
    <w:rsid w:val="00806EB4"/>
    <w:rsid w:val="00807400"/>
    <w:rsid w:val="0081143F"/>
    <w:rsid w:val="00811612"/>
    <w:rsid w:val="00812E89"/>
    <w:rsid w:val="00814C84"/>
    <w:rsid w:val="00815DA7"/>
    <w:rsid w:val="0081773E"/>
    <w:rsid w:val="00821CF8"/>
    <w:rsid w:val="00821E29"/>
    <w:rsid w:val="00823195"/>
    <w:rsid w:val="00826019"/>
    <w:rsid w:val="00827788"/>
    <w:rsid w:val="0083025F"/>
    <w:rsid w:val="00830A44"/>
    <w:rsid w:val="00832537"/>
    <w:rsid w:val="00833A64"/>
    <w:rsid w:val="00836155"/>
    <w:rsid w:val="00836D6C"/>
    <w:rsid w:val="00836F29"/>
    <w:rsid w:val="00842435"/>
    <w:rsid w:val="008444D6"/>
    <w:rsid w:val="008450E6"/>
    <w:rsid w:val="00847D79"/>
    <w:rsid w:val="00847E3F"/>
    <w:rsid w:val="00850952"/>
    <w:rsid w:val="008516BC"/>
    <w:rsid w:val="00853158"/>
    <w:rsid w:val="00853E68"/>
    <w:rsid w:val="00861739"/>
    <w:rsid w:val="00861796"/>
    <w:rsid w:val="008629B0"/>
    <w:rsid w:val="0086311A"/>
    <w:rsid w:val="00864765"/>
    <w:rsid w:val="008648F7"/>
    <w:rsid w:val="008652D5"/>
    <w:rsid w:val="00867CD3"/>
    <w:rsid w:val="00870B64"/>
    <w:rsid w:val="008711C0"/>
    <w:rsid w:val="00873BA3"/>
    <w:rsid w:val="0087440C"/>
    <w:rsid w:val="0087519C"/>
    <w:rsid w:val="00880682"/>
    <w:rsid w:val="00880CCA"/>
    <w:rsid w:val="008845F8"/>
    <w:rsid w:val="00884A6E"/>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1F70"/>
    <w:rsid w:val="008A2897"/>
    <w:rsid w:val="008A296B"/>
    <w:rsid w:val="008A3968"/>
    <w:rsid w:val="008A5EF8"/>
    <w:rsid w:val="008A74A5"/>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9AD"/>
    <w:rsid w:val="008C5AF6"/>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157"/>
    <w:rsid w:val="008F7457"/>
    <w:rsid w:val="00911EDE"/>
    <w:rsid w:val="00912A93"/>
    <w:rsid w:val="00913D6F"/>
    <w:rsid w:val="00914888"/>
    <w:rsid w:val="00914BC1"/>
    <w:rsid w:val="0091538D"/>
    <w:rsid w:val="00915497"/>
    <w:rsid w:val="0091560D"/>
    <w:rsid w:val="00916308"/>
    <w:rsid w:val="00916CA2"/>
    <w:rsid w:val="00917392"/>
    <w:rsid w:val="0091755E"/>
    <w:rsid w:val="00920C1C"/>
    <w:rsid w:val="009216D3"/>
    <w:rsid w:val="00922B6D"/>
    <w:rsid w:val="00924E12"/>
    <w:rsid w:val="00924F01"/>
    <w:rsid w:val="0092712F"/>
    <w:rsid w:val="009330D8"/>
    <w:rsid w:val="0093317B"/>
    <w:rsid w:val="00933722"/>
    <w:rsid w:val="009371DD"/>
    <w:rsid w:val="00941418"/>
    <w:rsid w:val="00943D83"/>
    <w:rsid w:val="009440F3"/>
    <w:rsid w:val="009443AA"/>
    <w:rsid w:val="00945943"/>
    <w:rsid w:val="00947275"/>
    <w:rsid w:val="00947C3F"/>
    <w:rsid w:val="00947C97"/>
    <w:rsid w:val="00950C04"/>
    <w:rsid w:val="0095148B"/>
    <w:rsid w:val="0095164E"/>
    <w:rsid w:val="00956B63"/>
    <w:rsid w:val="00957B55"/>
    <w:rsid w:val="00961BD2"/>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9707E"/>
    <w:rsid w:val="00997E12"/>
    <w:rsid w:val="009A00C4"/>
    <w:rsid w:val="009A137D"/>
    <w:rsid w:val="009A2381"/>
    <w:rsid w:val="009A364A"/>
    <w:rsid w:val="009A38E7"/>
    <w:rsid w:val="009B01FB"/>
    <w:rsid w:val="009B2245"/>
    <w:rsid w:val="009B28D6"/>
    <w:rsid w:val="009B4622"/>
    <w:rsid w:val="009C1FB9"/>
    <w:rsid w:val="009C3DF8"/>
    <w:rsid w:val="009C4852"/>
    <w:rsid w:val="009C67C6"/>
    <w:rsid w:val="009C7AC5"/>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570"/>
    <w:rsid w:val="00A0494E"/>
    <w:rsid w:val="00A0661E"/>
    <w:rsid w:val="00A1029E"/>
    <w:rsid w:val="00A102BA"/>
    <w:rsid w:val="00A15450"/>
    <w:rsid w:val="00A16C1C"/>
    <w:rsid w:val="00A16F14"/>
    <w:rsid w:val="00A207C9"/>
    <w:rsid w:val="00A20BFE"/>
    <w:rsid w:val="00A26FA9"/>
    <w:rsid w:val="00A307CB"/>
    <w:rsid w:val="00A37EF4"/>
    <w:rsid w:val="00A4177A"/>
    <w:rsid w:val="00A42BCF"/>
    <w:rsid w:val="00A43E47"/>
    <w:rsid w:val="00A4747D"/>
    <w:rsid w:val="00A5084D"/>
    <w:rsid w:val="00A50CAF"/>
    <w:rsid w:val="00A53E36"/>
    <w:rsid w:val="00A55B47"/>
    <w:rsid w:val="00A569CA"/>
    <w:rsid w:val="00A56FFE"/>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30F"/>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5313"/>
    <w:rsid w:val="00AC60FC"/>
    <w:rsid w:val="00AC694B"/>
    <w:rsid w:val="00AC69C1"/>
    <w:rsid w:val="00AC7FF2"/>
    <w:rsid w:val="00AD194D"/>
    <w:rsid w:val="00AD27D3"/>
    <w:rsid w:val="00AD52C2"/>
    <w:rsid w:val="00AE1D4A"/>
    <w:rsid w:val="00AE3319"/>
    <w:rsid w:val="00AE4683"/>
    <w:rsid w:val="00AF12CD"/>
    <w:rsid w:val="00AF175A"/>
    <w:rsid w:val="00AF1A0A"/>
    <w:rsid w:val="00AF1E23"/>
    <w:rsid w:val="00AF26A0"/>
    <w:rsid w:val="00AF30AC"/>
    <w:rsid w:val="00AF6C67"/>
    <w:rsid w:val="00AF76B0"/>
    <w:rsid w:val="00B0137C"/>
    <w:rsid w:val="00B018FB"/>
    <w:rsid w:val="00B02353"/>
    <w:rsid w:val="00B03255"/>
    <w:rsid w:val="00B034A3"/>
    <w:rsid w:val="00B05597"/>
    <w:rsid w:val="00B05697"/>
    <w:rsid w:val="00B06853"/>
    <w:rsid w:val="00B07E69"/>
    <w:rsid w:val="00B1351B"/>
    <w:rsid w:val="00B1478E"/>
    <w:rsid w:val="00B16731"/>
    <w:rsid w:val="00B17EC9"/>
    <w:rsid w:val="00B17F12"/>
    <w:rsid w:val="00B21053"/>
    <w:rsid w:val="00B215E0"/>
    <w:rsid w:val="00B22A2E"/>
    <w:rsid w:val="00B22F30"/>
    <w:rsid w:val="00B23241"/>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1C3"/>
    <w:rsid w:val="00B747EE"/>
    <w:rsid w:val="00B77A65"/>
    <w:rsid w:val="00B77DA7"/>
    <w:rsid w:val="00B806DF"/>
    <w:rsid w:val="00B8079F"/>
    <w:rsid w:val="00B81E50"/>
    <w:rsid w:val="00B82C78"/>
    <w:rsid w:val="00B8396E"/>
    <w:rsid w:val="00B86598"/>
    <w:rsid w:val="00B8659D"/>
    <w:rsid w:val="00B87BDB"/>
    <w:rsid w:val="00B95251"/>
    <w:rsid w:val="00B95EE5"/>
    <w:rsid w:val="00B977B2"/>
    <w:rsid w:val="00BA00BC"/>
    <w:rsid w:val="00BA0AFE"/>
    <w:rsid w:val="00BA0BA8"/>
    <w:rsid w:val="00BA1B40"/>
    <w:rsid w:val="00BA3B05"/>
    <w:rsid w:val="00BA6BEE"/>
    <w:rsid w:val="00BA738D"/>
    <w:rsid w:val="00BA7D20"/>
    <w:rsid w:val="00BB0125"/>
    <w:rsid w:val="00BB3101"/>
    <w:rsid w:val="00BB53E8"/>
    <w:rsid w:val="00BC0CF0"/>
    <w:rsid w:val="00BC5A27"/>
    <w:rsid w:val="00BC6AFB"/>
    <w:rsid w:val="00BC6B81"/>
    <w:rsid w:val="00BC7D37"/>
    <w:rsid w:val="00BD2F75"/>
    <w:rsid w:val="00BD4405"/>
    <w:rsid w:val="00BD559D"/>
    <w:rsid w:val="00BD6A90"/>
    <w:rsid w:val="00BE000D"/>
    <w:rsid w:val="00BE01FC"/>
    <w:rsid w:val="00BE08EB"/>
    <w:rsid w:val="00BE1D85"/>
    <w:rsid w:val="00BE2148"/>
    <w:rsid w:val="00BE32A1"/>
    <w:rsid w:val="00BE3449"/>
    <w:rsid w:val="00BE4D04"/>
    <w:rsid w:val="00BE5EF9"/>
    <w:rsid w:val="00BF5D9F"/>
    <w:rsid w:val="00C026E9"/>
    <w:rsid w:val="00C03B2F"/>
    <w:rsid w:val="00C03D29"/>
    <w:rsid w:val="00C04CA6"/>
    <w:rsid w:val="00C05278"/>
    <w:rsid w:val="00C05E26"/>
    <w:rsid w:val="00C071D0"/>
    <w:rsid w:val="00C074E2"/>
    <w:rsid w:val="00C07A47"/>
    <w:rsid w:val="00C07C15"/>
    <w:rsid w:val="00C11A2F"/>
    <w:rsid w:val="00C11C26"/>
    <w:rsid w:val="00C132E1"/>
    <w:rsid w:val="00C132F6"/>
    <w:rsid w:val="00C14B50"/>
    <w:rsid w:val="00C15330"/>
    <w:rsid w:val="00C16C41"/>
    <w:rsid w:val="00C1742A"/>
    <w:rsid w:val="00C21C6B"/>
    <w:rsid w:val="00C23706"/>
    <w:rsid w:val="00C267F1"/>
    <w:rsid w:val="00C26D3E"/>
    <w:rsid w:val="00C30821"/>
    <w:rsid w:val="00C3266C"/>
    <w:rsid w:val="00C327DF"/>
    <w:rsid w:val="00C32F40"/>
    <w:rsid w:val="00C333A4"/>
    <w:rsid w:val="00C36E6D"/>
    <w:rsid w:val="00C37BB8"/>
    <w:rsid w:val="00C40317"/>
    <w:rsid w:val="00C408C3"/>
    <w:rsid w:val="00C41E86"/>
    <w:rsid w:val="00C42D11"/>
    <w:rsid w:val="00C46976"/>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3C45"/>
    <w:rsid w:val="00C7465F"/>
    <w:rsid w:val="00C75664"/>
    <w:rsid w:val="00C76EAB"/>
    <w:rsid w:val="00C7756B"/>
    <w:rsid w:val="00C77EC8"/>
    <w:rsid w:val="00C82400"/>
    <w:rsid w:val="00C83B33"/>
    <w:rsid w:val="00C83BC4"/>
    <w:rsid w:val="00C8407C"/>
    <w:rsid w:val="00C843B6"/>
    <w:rsid w:val="00C85D9B"/>
    <w:rsid w:val="00C86D05"/>
    <w:rsid w:val="00C91367"/>
    <w:rsid w:val="00C91508"/>
    <w:rsid w:val="00C917E3"/>
    <w:rsid w:val="00C91A97"/>
    <w:rsid w:val="00C92C48"/>
    <w:rsid w:val="00C92F6D"/>
    <w:rsid w:val="00CA01DF"/>
    <w:rsid w:val="00CA2D30"/>
    <w:rsid w:val="00CA42A1"/>
    <w:rsid w:val="00CA6F65"/>
    <w:rsid w:val="00CA7442"/>
    <w:rsid w:val="00CA7DE0"/>
    <w:rsid w:val="00CB1465"/>
    <w:rsid w:val="00CB56C9"/>
    <w:rsid w:val="00CC0C7D"/>
    <w:rsid w:val="00CC18BB"/>
    <w:rsid w:val="00CC1C44"/>
    <w:rsid w:val="00CC2569"/>
    <w:rsid w:val="00CC44A7"/>
    <w:rsid w:val="00CC4D5A"/>
    <w:rsid w:val="00CC4EBD"/>
    <w:rsid w:val="00CC52F6"/>
    <w:rsid w:val="00CC5726"/>
    <w:rsid w:val="00CD0326"/>
    <w:rsid w:val="00CD0988"/>
    <w:rsid w:val="00CD0BA3"/>
    <w:rsid w:val="00CD523F"/>
    <w:rsid w:val="00CD5927"/>
    <w:rsid w:val="00CE00A5"/>
    <w:rsid w:val="00CE0B0B"/>
    <w:rsid w:val="00CE2447"/>
    <w:rsid w:val="00CE2C31"/>
    <w:rsid w:val="00CE365F"/>
    <w:rsid w:val="00CE45FB"/>
    <w:rsid w:val="00CF18FC"/>
    <w:rsid w:val="00CF2204"/>
    <w:rsid w:val="00CF3624"/>
    <w:rsid w:val="00CF424D"/>
    <w:rsid w:val="00CF5AF8"/>
    <w:rsid w:val="00CF624F"/>
    <w:rsid w:val="00D00478"/>
    <w:rsid w:val="00D0055F"/>
    <w:rsid w:val="00D03250"/>
    <w:rsid w:val="00D0433B"/>
    <w:rsid w:val="00D06450"/>
    <w:rsid w:val="00D0712E"/>
    <w:rsid w:val="00D078FD"/>
    <w:rsid w:val="00D10C7D"/>
    <w:rsid w:val="00D13A10"/>
    <w:rsid w:val="00D15314"/>
    <w:rsid w:val="00D15DD6"/>
    <w:rsid w:val="00D15FEB"/>
    <w:rsid w:val="00D171B5"/>
    <w:rsid w:val="00D2052C"/>
    <w:rsid w:val="00D20B75"/>
    <w:rsid w:val="00D20ED8"/>
    <w:rsid w:val="00D21B12"/>
    <w:rsid w:val="00D24FB0"/>
    <w:rsid w:val="00D2586E"/>
    <w:rsid w:val="00D30AD1"/>
    <w:rsid w:val="00D322EB"/>
    <w:rsid w:val="00D32F6B"/>
    <w:rsid w:val="00D4006D"/>
    <w:rsid w:val="00D40721"/>
    <w:rsid w:val="00D42F8B"/>
    <w:rsid w:val="00D43600"/>
    <w:rsid w:val="00D460B3"/>
    <w:rsid w:val="00D463CD"/>
    <w:rsid w:val="00D46D69"/>
    <w:rsid w:val="00D46DB3"/>
    <w:rsid w:val="00D5126B"/>
    <w:rsid w:val="00D51336"/>
    <w:rsid w:val="00D526A9"/>
    <w:rsid w:val="00D527C0"/>
    <w:rsid w:val="00D53897"/>
    <w:rsid w:val="00D54D2B"/>
    <w:rsid w:val="00D54F26"/>
    <w:rsid w:val="00D54F65"/>
    <w:rsid w:val="00D55D6D"/>
    <w:rsid w:val="00D56EBE"/>
    <w:rsid w:val="00D60BB3"/>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A71EB"/>
    <w:rsid w:val="00DB06B9"/>
    <w:rsid w:val="00DB0840"/>
    <w:rsid w:val="00DB0EB3"/>
    <w:rsid w:val="00DB16CB"/>
    <w:rsid w:val="00DB1E0C"/>
    <w:rsid w:val="00DB3F38"/>
    <w:rsid w:val="00DB4EF2"/>
    <w:rsid w:val="00DB4FF2"/>
    <w:rsid w:val="00DB5161"/>
    <w:rsid w:val="00DB5917"/>
    <w:rsid w:val="00DB5E80"/>
    <w:rsid w:val="00DC21C9"/>
    <w:rsid w:val="00DC24B6"/>
    <w:rsid w:val="00DC4985"/>
    <w:rsid w:val="00DC50D4"/>
    <w:rsid w:val="00DC7C64"/>
    <w:rsid w:val="00DD03A0"/>
    <w:rsid w:val="00DD03AA"/>
    <w:rsid w:val="00DD08B2"/>
    <w:rsid w:val="00DD1375"/>
    <w:rsid w:val="00DD2E03"/>
    <w:rsid w:val="00DD330D"/>
    <w:rsid w:val="00DD3F44"/>
    <w:rsid w:val="00DD6408"/>
    <w:rsid w:val="00DE3B5E"/>
    <w:rsid w:val="00DE3E3A"/>
    <w:rsid w:val="00DE59A5"/>
    <w:rsid w:val="00DF0285"/>
    <w:rsid w:val="00DF02B4"/>
    <w:rsid w:val="00DF0F4A"/>
    <w:rsid w:val="00DF21D0"/>
    <w:rsid w:val="00DF30F3"/>
    <w:rsid w:val="00DF5449"/>
    <w:rsid w:val="00DF71AF"/>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2E07"/>
    <w:rsid w:val="00E249DD"/>
    <w:rsid w:val="00E24D04"/>
    <w:rsid w:val="00E25C22"/>
    <w:rsid w:val="00E266ED"/>
    <w:rsid w:val="00E4017A"/>
    <w:rsid w:val="00E414E3"/>
    <w:rsid w:val="00E418C2"/>
    <w:rsid w:val="00E43C54"/>
    <w:rsid w:val="00E43D51"/>
    <w:rsid w:val="00E44DF4"/>
    <w:rsid w:val="00E4503E"/>
    <w:rsid w:val="00E4537A"/>
    <w:rsid w:val="00E4634B"/>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86D0A"/>
    <w:rsid w:val="00E87C4B"/>
    <w:rsid w:val="00E918E4"/>
    <w:rsid w:val="00EA08F0"/>
    <w:rsid w:val="00EA3769"/>
    <w:rsid w:val="00EA3CE2"/>
    <w:rsid w:val="00EA43AF"/>
    <w:rsid w:val="00EA4F01"/>
    <w:rsid w:val="00EA6C2C"/>
    <w:rsid w:val="00EA7BFB"/>
    <w:rsid w:val="00EB24D4"/>
    <w:rsid w:val="00EB2B0E"/>
    <w:rsid w:val="00EB3012"/>
    <w:rsid w:val="00EB31CF"/>
    <w:rsid w:val="00EB3FC3"/>
    <w:rsid w:val="00EB4548"/>
    <w:rsid w:val="00EB5201"/>
    <w:rsid w:val="00EB5CE1"/>
    <w:rsid w:val="00EB6569"/>
    <w:rsid w:val="00EB7C6A"/>
    <w:rsid w:val="00EC0CF1"/>
    <w:rsid w:val="00EC16CD"/>
    <w:rsid w:val="00EC1A48"/>
    <w:rsid w:val="00EC1D55"/>
    <w:rsid w:val="00EC5661"/>
    <w:rsid w:val="00EC59A6"/>
    <w:rsid w:val="00EC6033"/>
    <w:rsid w:val="00ED1401"/>
    <w:rsid w:val="00ED2413"/>
    <w:rsid w:val="00ED4AFF"/>
    <w:rsid w:val="00EE00AA"/>
    <w:rsid w:val="00EE02CB"/>
    <w:rsid w:val="00EE0373"/>
    <w:rsid w:val="00EE2502"/>
    <w:rsid w:val="00EE2883"/>
    <w:rsid w:val="00EE2CAA"/>
    <w:rsid w:val="00EE75C5"/>
    <w:rsid w:val="00EE782D"/>
    <w:rsid w:val="00EF0509"/>
    <w:rsid w:val="00EF12BC"/>
    <w:rsid w:val="00EF1474"/>
    <w:rsid w:val="00EF207D"/>
    <w:rsid w:val="00EF267D"/>
    <w:rsid w:val="00EF2BF9"/>
    <w:rsid w:val="00EF5215"/>
    <w:rsid w:val="00EF6771"/>
    <w:rsid w:val="00EF6F92"/>
    <w:rsid w:val="00EF78A3"/>
    <w:rsid w:val="00F00F79"/>
    <w:rsid w:val="00F01116"/>
    <w:rsid w:val="00F01A64"/>
    <w:rsid w:val="00F0757A"/>
    <w:rsid w:val="00F0759D"/>
    <w:rsid w:val="00F0759E"/>
    <w:rsid w:val="00F14083"/>
    <w:rsid w:val="00F14C0F"/>
    <w:rsid w:val="00F1740D"/>
    <w:rsid w:val="00F207F8"/>
    <w:rsid w:val="00F21109"/>
    <w:rsid w:val="00F232D0"/>
    <w:rsid w:val="00F25B68"/>
    <w:rsid w:val="00F2695D"/>
    <w:rsid w:val="00F31FC5"/>
    <w:rsid w:val="00F3297D"/>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43F9"/>
    <w:rsid w:val="00FA5956"/>
    <w:rsid w:val="00FA65C3"/>
    <w:rsid w:val="00FA7B50"/>
    <w:rsid w:val="00FB0C32"/>
    <w:rsid w:val="00FB0C3D"/>
    <w:rsid w:val="00FB160E"/>
    <w:rsid w:val="00FB1D79"/>
    <w:rsid w:val="00FB231C"/>
    <w:rsid w:val="00FB249F"/>
    <w:rsid w:val="00FB2894"/>
    <w:rsid w:val="00FB2ADD"/>
    <w:rsid w:val="00FB3328"/>
    <w:rsid w:val="00FB4A7F"/>
    <w:rsid w:val="00FB56EA"/>
    <w:rsid w:val="00FB6127"/>
    <w:rsid w:val="00FB6ABE"/>
    <w:rsid w:val="00FB7655"/>
    <w:rsid w:val="00FB77CE"/>
    <w:rsid w:val="00FB7925"/>
    <w:rsid w:val="00FC3C2B"/>
    <w:rsid w:val="00FC5B0F"/>
    <w:rsid w:val="00FD05FE"/>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5B3"/>
    <w:rsid w:val="00FF5F84"/>
    <w:rsid w:val="150974BC"/>
    <w:rsid w:val="1A2E2AEF"/>
    <w:rsid w:val="292D1F5E"/>
    <w:rsid w:val="49011748"/>
    <w:rsid w:val="586B0AB9"/>
    <w:rsid w:val="751452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rFonts w:ascii="仿宋_GB2312" w:eastAsia="仿宋_GB2312"/>
      <w:sz w:val="28"/>
      <w:szCs w:val="24"/>
    </w:rPr>
  </w:style>
  <w:style w:type="paragraph" w:styleId="4">
    <w:name w:val="Plain Text"/>
    <w:basedOn w:val="1"/>
    <w:link w:val="18"/>
    <w:qFormat/>
    <w:uiPriority w:val="99"/>
    <w:rPr>
      <w:rFonts w:ascii="宋体" w:hAnsi="Courier New"/>
    </w:rPr>
  </w:style>
  <w:style w:type="paragraph" w:styleId="5">
    <w:name w:val="Date"/>
    <w:basedOn w:val="1"/>
    <w:next w:val="1"/>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9"/>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qFormat/>
    <w:uiPriority w:val="0"/>
    <w:rPr>
      <w:b/>
      <w:bCs/>
    </w:rPr>
  </w:style>
  <w:style w:type="table" w:styleId="12">
    <w:name w:val="Table Grid"/>
    <w:basedOn w:val="1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批注文字 Char"/>
    <w:link w:val="2"/>
    <w:qFormat/>
    <w:uiPriority w:val="0"/>
    <w:rPr>
      <w:kern w:val="2"/>
      <w:sz w:val="21"/>
    </w:rPr>
  </w:style>
  <w:style w:type="character" w:customStyle="1" w:styleId="18">
    <w:name w:val="纯文本 Char"/>
    <w:link w:val="4"/>
    <w:uiPriority w:val="99"/>
    <w:rPr>
      <w:rFonts w:ascii="宋体" w:hAnsi="Courier New"/>
      <w:kern w:val="2"/>
      <w:sz w:val="21"/>
    </w:rPr>
  </w:style>
  <w:style w:type="character" w:customStyle="1" w:styleId="19">
    <w:name w:val="页脚 Char"/>
    <w:link w:val="7"/>
    <w:qFormat/>
    <w:uiPriority w:val="0"/>
    <w:rPr>
      <w:kern w:val="2"/>
      <w:sz w:val="18"/>
      <w:szCs w:val="18"/>
    </w:rPr>
  </w:style>
  <w:style w:type="character" w:customStyle="1" w:styleId="20">
    <w:name w:val="页眉 Char"/>
    <w:link w:val="8"/>
    <w:qFormat/>
    <w:uiPriority w:val="0"/>
    <w:rPr>
      <w:kern w:val="2"/>
      <w:sz w:val="18"/>
      <w:szCs w:val="18"/>
    </w:rPr>
  </w:style>
  <w:style w:type="character" w:customStyle="1" w:styleId="21">
    <w:name w:val="批注主题 Char"/>
    <w:link w:val="10"/>
    <w:qFormat/>
    <w:uiPriority w:val="0"/>
    <w:rPr>
      <w:b/>
      <w:bCs/>
      <w:kern w:val="2"/>
      <w:sz w:val="21"/>
    </w:rPr>
  </w:style>
  <w:style w:type="paragraph" w:customStyle="1" w:styleId="22">
    <w:name w:val="CM3"/>
    <w:basedOn w:val="1"/>
    <w:next w:val="1"/>
    <w:uiPriority w:val="0"/>
    <w:pPr>
      <w:autoSpaceDE w:val="0"/>
      <w:autoSpaceDN w:val="0"/>
      <w:adjustRightInd w:val="0"/>
      <w:spacing w:after="468"/>
      <w:jc w:val="left"/>
    </w:pPr>
    <w:rPr>
      <w:rFonts w:ascii="宋体"/>
      <w:kern w:val="0"/>
      <w:sz w:val="24"/>
      <w:szCs w:val="24"/>
    </w:rPr>
  </w:style>
  <w:style w:type="paragraph" w:customStyle="1" w:styleId="23">
    <w:name w:val=" Char Char Char Char Char Char Char Char Char"/>
    <w:basedOn w:val="1"/>
    <w:uiPriority w:val="0"/>
    <w:pPr>
      <w:numPr>
        <w:ilvl w:val="0"/>
        <w:numId w:val="1"/>
      </w:numPr>
    </w:pPr>
    <w:rPr>
      <w:sz w:val="24"/>
      <w:szCs w:val="24"/>
    </w:rPr>
  </w:style>
  <w:style w:type="paragraph" w:customStyle="1" w:styleId="24">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
    <w:name w:val="fontstyle01"/>
    <w:uiPriority w:val="0"/>
    <w:rPr>
      <w:rFonts w:hint="eastAsia" w:ascii="宋体" w:hAnsi="宋体" w:eastAsia="宋体"/>
      <w:color w:val="000000"/>
      <w:sz w:val="24"/>
      <w:szCs w:val="24"/>
    </w:rPr>
  </w:style>
  <w:style w:type="paragraph" w:customStyle="1" w:styleId="27">
    <w:name w:val="CM11"/>
    <w:basedOn w:val="1"/>
    <w:next w:val="1"/>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493</Words>
  <Characters>513</Characters>
  <Lines>4</Lines>
  <Paragraphs>1</Paragraphs>
  <TotalTime>3</TotalTime>
  <ScaleCrop>false</ScaleCrop>
  <LinksUpToDate>false</LinksUpToDate>
  <CharactersWithSpaces>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2020-10-28T06:19:00Z</dcterms:created>
  <dc:creator>qw</dc:creator>
  <cp:lastModifiedBy>海涛</cp:lastModifiedBy>
  <cp:lastPrinted>2017-05-27T01:49:00Z</cp:lastPrinted>
  <dcterms:modified xsi:type="dcterms:W3CDTF">2025-01-21T07:39:39Z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5FAE2C9B3C844F288B8D7A144707678C</vt:lpwstr>
  </property>
  <property fmtid="{D5CDD505-2E9C-101B-9397-08002B2CF9AE}" pid="4" name="KSOTemplateDocerSaveRecord">
    <vt:lpwstr>eyJoZGlkIjoiZWRkOGZjOWY1YzhhOWRkYTczNjQzNDkyYzhmNDA5ODEiLCJ1c2VySWQiOiIzNjg4OTEzODkifQ==</vt:lpwstr>
  </property>
</Properties>
</file>